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2730"/>
        <w:gridCol w:w="3260"/>
      </w:tblGrid>
      <w:tr w:rsidR="0018734E" w:rsidTr="0018734E">
        <w:tc>
          <w:tcPr>
            <w:tcW w:w="3190" w:type="dxa"/>
          </w:tcPr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ПРИНЯТО: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Решением педагогического совета МБДОУ «детский сад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«Березка» поселка Дачное Высокогорского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района РТ»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_____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«____»___________2025г.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МБДОУ «детский сад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«Березка» поселка Дачное Высокогорского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района РТ»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______Г.Р.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«_____» __________ 2025 г.  </w:t>
            </w: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8734E" w:rsidRDefault="0018734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734E" w:rsidRDefault="0018734E" w:rsidP="0018734E">
      <w:pPr>
        <w:spacing w:after="0"/>
        <w:rPr>
          <w:rFonts w:ascii="Times New Roman" w:hAnsi="Times New Roman"/>
          <w:sz w:val="24"/>
          <w:szCs w:val="24"/>
        </w:rPr>
      </w:pPr>
    </w:p>
    <w:p w:rsidR="0018734E" w:rsidRDefault="0018734E" w:rsidP="0018734E">
      <w:pPr>
        <w:spacing w:after="0"/>
        <w:rPr>
          <w:rFonts w:ascii="Times New Roman" w:hAnsi="Times New Roman"/>
          <w:sz w:val="40"/>
          <w:szCs w:val="40"/>
        </w:rPr>
      </w:pPr>
    </w:p>
    <w:p w:rsidR="0018734E" w:rsidRDefault="0018734E" w:rsidP="0018734E">
      <w:pPr>
        <w:spacing w:after="0"/>
        <w:rPr>
          <w:rFonts w:ascii="Times New Roman" w:hAnsi="Times New Roman"/>
          <w:sz w:val="40"/>
          <w:szCs w:val="40"/>
        </w:rPr>
      </w:pPr>
    </w:p>
    <w:p w:rsidR="0018734E" w:rsidRDefault="0018734E" w:rsidP="0018734E">
      <w:pPr>
        <w:spacing w:after="0"/>
        <w:rPr>
          <w:rFonts w:ascii="Times New Roman" w:hAnsi="Times New Roman"/>
          <w:sz w:val="40"/>
          <w:szCs w:val="40"/>
        </w:rPr>
      </w:pPr>
    </w:p>
    <w:p w:rsidR="0018734E" w:rsidRDefault="0018734E" w:rsidP="0018734E">
      <w:pPr>
        <w:spacing w:after="0"/>
        <w:rPr>
          <w:rFonts w:ascii="Times New Roman" w:hAnsi="Times New Roman"/>
          <w:sz w:val="40"/>
          <w:szCs w:val="40"/>
        </w:rPr>
      </w:pPr>
    </w:p>
    <w:p w:rsidR="0018734E" w:rsidRDefault="0018734E" w:rsidP="0018734E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КАЛЕНДАРНЫЙ ГРАФИК</w:t>
      </w:r>
    </w:p>
    <w:p w:rsidR="0018734E" w:rsidRDefault="0018734E" w:rsidP="0018734E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МБДОУ «детский сад «Березка» поселка Дачное</w:t>
      </w:r>
    </w:p>
    <w:p w:rsidR="0018734E" w:rsidRDefault="0018734E" w:rsidP="0018734E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Высокогорского муниципального района РТ»</w:t>
      </w:r>
    </w:p>
    <w:p w:rsidR="0018734E" w:rsidRDefault="0018734E" w:rsidP="0018734E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2025-2026 УЧЕБНЫЙ ГОД</w:t>
      </w: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  учебный график является локальным нормативным документом, регламентирующим общие требования к организации образовательного процесса в 2025-2026 учебном году в Муниципальном бюджетном дошкольном образовательном учреждении «детский сад «Березка» поселка Дачное Высокогорского муниципального района РТ».  Календарный учебный график МБДОУ разработан в соответствии со следующими нормативными документами: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Федеральным законом «Об образовании в Российской Федерации» от 29.12.2012 г. (статья 2, пункт 9)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 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N 1155);  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ДОУ.  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учебного графика включает в себя следующие сведения: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работы ДОУ;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недель в учебном году;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каникул, их начало и окончание;</w:t>
      </w:r>
    </w:p>
    <w:p w:rsidR="0018734E" w:rsidRDefault="0018734E" w:rsidP="0018734E">
      <w:pPr>
        <w:pStyle w:val="a4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мониторинга;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праздничные дни;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- </w:t>
      </w:r>
      <w:r>
        <w:rPr>
          <w:rFonts w:ascii="Times New Roman" w:hAnsi="Times New Roman"/>
          <w:bCs/>
          <w:sz w:val="24"/>
          <w:szCs w:val="24"/>
          <w:lang w:eastAsia="ru-RU"/>
        </w:rPr>
        <w:t>мероприятия, проводимые в летний оздоровительный период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работы ДОУ: 10,5 часов (с 7.00 – 17.30), рабочая неделя состоит из 5 дней, суббота и воскресенье –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 в  календарном учебном графике учтены нерабочие (выходные и праздничные) дни.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составляет 36 недель (1 и 2 полугодия) без учета каникулярного времени.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целевые</w:t>
      </w:r>
      <w:proofErr w:type="gramEnd"/>
      <w:r>
        <w:rPr>
          <w:rFonts w:ascii="Times New Roman" w:hAnsi="Times New Roman"/>
          <w:sz w:val="24"/>
          <w:szCs w:val="24"/>
        </w:rPr>
        <w:t xml:space="preserve">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Однако педагоги в ходе своей работы выстраивают индивидуальную траекторию развития каждого ребенка. Для оценки индивидуального развития   проводится педагогическая диагностика (оценка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планирования) в начале и конце учебного года. Педагогический мониторинг проводится в ходе наблюдений за активностью детей в спонтанной и специально организованной деятельности.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Праздники для воспитанников в течение учебного года планируются в соответствии с Годовым планом работы ДОУ на учебный год.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каникулярного отдыха в детском саду имеет свою специфику и определяется задачами воспитания в дошкольном учреждении. Для эффективного физиологического и психологического развития детей планирование каникулярного отдыха тщательно продумывается.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-образовательная работа в летний оздоровительный период планируется в соответствии с Планом работы на летний период, а также с учетом климатических условий. </w:t>
      </w:r>
    </w:p>
    <w:p w:rsidR="0018734E" w:rsidRDefault="0018734E" w:rsidP="0018734E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Календарный учебный график обсуждается и принимается педагогическим советом, утверждается приказом заведующего ДОУ до начала учебного года. Все изменения, вносимые в годовой учебный график, утверждаются приказом </w:t>
      </w:r>
      <w:proofErr w:type="gramStart"/>
      <w:r>
        <w:rPr>
          <w:rFonts w:ascii="Times New Roman" w:hAnsi="Times New Roman"/>
          <w:sz w:val="24"/>
          <w:szCs w:val="24"/>
        </w:rPr>
        <w:t>заведующего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образовательного учреждения и доводятся до всех участников образовательного процесса.</w:t>
      </w:r>
    </w:p>
    <w:p w:rsidR="0018734E" w:rsidRDefault="0018734E" w:rsidP="0018734E">
      <w:pPr>
        <w:pStyle w:val="a4"/>
        <w:rPr>
          <w:rFonts w:ascii="Times New Roman" w:hAnsi="Times New Roman"/>
          <w:sz w:val="24"/>
          <w:szCs w:val="24"/>
        </w:rPr>
      </w:pPr>
    </w:p>
    <w:p w:rsidR="0018734E" w:rsidRDefault="0018734E" w:rsidP="0018734E">
      <w:pPr>
        <w:pStyle w:val="a4"/>
        <w:rPr>
          <w:rFonts w:ascii="Times New Roman" w:hAnsi="Times New Roman"/>
          <w:sz w:val="24"/>
          <w:szCs w:val="24"/>
        </w:rPr>
      </w:pP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Организация образовательного процесса</w:t>
      </w:r>
    </w:p>
    <w:p w:rsidR="0018734E" w:rsidRDefault="0018734E" w:rsidP="0018734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9"/>
        <w:gridCol w:w="628"/>
        <w:gridCol w:w="336"/>
        <w:gridCol w:w="2087"/>
        <w:gridCol w:w="1121"/>
        <w:gridCol w:w="2126"/>
      </w:tblGrid>
      <w:tr w:rsidR="0018734E" w:rsidTr="0018734E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Режим работы учреждения</w:t>
            </w:r>
          </w:p>
        </w:tc>
      </w:tr>
      <w:tr w:rsidR="0018734E" w:rsidTr="0018734E">
        <w:trPr>
          <w:trHeight w:val="27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Продолжительность учебной недели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18734E" w:rsidTr="0018734E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Время работы возрастных групп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 часов в день (с 7.00 до 17.30 часов)</w:t>
            </w:r>
          </w:p>
        </w:tc>
      </w:tr>
      <w:tr w:rsidR="0018734E" w:rsidTr="0018734E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Нерабочие дни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Суббота, воскресенье и праздничные дни</w:t>
            </w:r>
          </w:p>
        </w:tc>
      </w:tr>
      <w:tr w:rsidR="0018734E" w:rsidTr="0018734E">
        <w:trPr>
          <w:trHeight w:val="37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Продолжительность учебного года</w:t>
            </w:r>
          </w:p>
        </w:tc>
      </w:tr>
      <w:tr w:rsidR="0018734E" w:rsidTr="0018734E">
        <w:trPr>
          <w:trHeight w:val="34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Учебный год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01.09.2025 г. по 31.05.2026 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 недель</w:t>
            </w:r>
          </w:p>
        </w:tc>
      </w:tr>
      <w:tr w:rsidR="0018734E" w:rsidTr="0018734E">
        <w:trPr>
          <w:trHeight w:val="270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01.09.2025 г. по 30.12.2025 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</w:tr>
      <w:tr w:rsidR="0018734E" w:rsidTr="0018734E">
        <w:trPr>
          <w:trHeight w:val="37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12.01.2026 г. по 31.05.2026г.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недель</w:t>
            </w:r>
          </w:p>
        </w:tc>
      </w:tr>
      <w:tr w:rsidR="0018734E" w:rsidTr="0018734E">
        <w:trPr>
          <w:trHeight w:val="28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Мероприятия, проводимые в рамках образовательного процесса</w:t>
            </w:r>
          </w:p>
        </w:tc>
      </w:tr>
      <w:tr w:rsidR="0018734E" w:rsidTr="0018734E">
        <w:trPr>
          <w:trHeight w:val="22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</w:t>
            </w:r>
          </w:p>
        </w:tc>
      </w:tr>
      <w:tr w:rsidR="0018734E" w:rsidTr="0018734E">
        <w:trPr>
          <w:trHeight w:val="28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дней</w:t>
            </w:r>
          </w:p>
        </w:tc>
      </w:tr>
      <w:tr w:rsidR="0018734E" w:rsidTr="0018734E">
        <w:trPr>
          <w:trHeight w:val="330"/>
        </w:trPr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Педагогическая диагностика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08.09.2025 по 19.09.2025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18734E" w:rsidTr="0018734E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734E" w:rsidRDefault="0018734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11.05.2026  по 23.05.2026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18734E" w:rsidTr="0018734E">
        <w:trPr>
          <w:trHeight w:val="24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Каникулярное время, праздничные (нерабочие) дни</w:t>
            </w:r>
          </w:p>
        </w:tc>
      </w:tr>
      <w:tr w:rsidR="0018734E" w:rsidTr="0018734E">
        <w:trPr>
          <w:trHeight w:val="36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Каникулы</w:t>
            </w:r>
          </w:p>
        </w:tc>
      </w:tr>
      <w:tr w:rsidR="0018734E" w:rsidTr="0018734E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Сроки/ даты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каникулярных недель/ праздничных дней</w:t>
            </w:r>
          </w:p>
        </w:tc>
      </w:tr>
      <w:tr w:rsidR="0018734E" w:rsidTr="0018734E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31.12.2025 г. – 11.01.2026г.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дней</w:t>
            </w:r>
          </w:p>
        </w:tc>
      </w:tr>
      <w:tr w:rsidR="0018734E" w:rsidTr="0018734E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Летние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01.06.2026г. – 31.08.2026г.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недель</w:t>
            </w:r>
          </w:p>
        </w:tc>
      </w:tr>
      <w:tr w:rsidR="0018734E" w:rsidTr="0018734E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 Праздничные дни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День народного единства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–ноября 2025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1 день</w:t>
            </w:r>
          </w:p>
        </w:tc>
      </w:tr>
      <w:tr w:rsidR="0018734E" w:rsidTr="0018734E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Новогодние каникулы 2022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 2025– 11 января 2026 г.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12 дней</w:t>
            </w:r>
          </w:p>
        </w:tc>
      </w:tr>
      <w:tr w:rsidR="0018734E" w:rsidTr="0018734E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День защитника Отечества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6424D8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 </w:t>
            </w:r>
            <w:bookmarkStart w:id="0" w:name="_GoBack"/>
            <w:bookmarkEnd w:id="0"/>
            <w:r w:rsidR="0018734E">
              <w:rPr>
                <w:rFonts w:ascii="Times New Roman" w:hAnsi="Times New Roman"/>
                <w:sz w:val="24"/>
                <w:szCs w:val="24"/>
              </w:rPr>
              <w:t>февраля 2026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Попадает на воскресенье 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Международный женский день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марта 2026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2 дня 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Праздник Весны и Труда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 3 мая 2026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3 дня</w:t>
            </w:r>
          </w:p>
        </w:tc>
      </w:tr>
      <w:tr w:rsidR="0018734E" w:rsidTr="0018734E">
        <w:trPr>
          <w:trHeight w:val="247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День Победы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</w:t>
            </w:r>
            <w:r w:rsidR="006424D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/>
                <w:sz w:val="24"/>
                <w:szCs w:val="24"/>
              </w:rPr>
              <w:t>мая 202</w:t>
            </w:r>
            <w:r w:rsidR="006424D8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="006424D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 дня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День России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по 1</w:t>
            </w:r>
            <w:r w:rsidR="006424D8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 июня 202</w:t>
            </w:r>
            <w:r w:rsidR="006424D8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="006424D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Региональные праздники: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Конституции Татарстана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ноября 202</w:t>
            </w:r>
            <w:r w:rsidR="006424D8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Ураза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6424D8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8734E">
              <w:rPr>
                <w:rFonts w:ascii="Times New Roman" w:hAnsi="Times New Roman"/>
                <w:sz w:val="24"/>
                <w:szCs w:val="24"/>
              </w:rPr>
              <w:t xml:space="preserve"> марта 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8734E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Курбан –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6424D8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8734E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мая </w:t>
            </w:r>
            <w:r w:rsidR="0018734E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8734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День Республики Татарстан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августа 202</w:t>
            </w:r>
            <w:r w:rsidR="006424D8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18734E" w:rsidTr="0018734E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Пасха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6424D8" w:rsidP="006424D8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18734E">
              <w:rPr>
                <w:rFonts w:ascii="Times New Roman" w:hAnsi="Times New Roman"/>
                <w:sz w:val="24"/>
                <w:szCs w:val="24"/>
              </w:rPr>
              <w:t xml:space="preserve"> апреля  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8734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 день</w:t>
            </w:r>
          </w:p>
        </w:tc>
      </w:tr>
    </w:tbl>
    <w:p w:rsidR="0018734E" w:rsidRDefault="0018734E" w:rsidP="0018734E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                                                  </w:t>
      </w:r>
    </w:p>
    <w:p w:rsidR="0018734E" w:rsidRDefault="0018734E" w:rsidP="0018734E">
      <w:pPr>
        <w:pStyle w:val="a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Утренники, вечера развлечений</w:t>
      </w:r>
    </w:p>
    <w:p w:rsidR="0018734E" w:rsidRDefault="0018734E" w:rsidP="0018734E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8"/>
        <w:gridCol w:w="283"/>
        <w:gridCol w:w="2152"/>
      </w:tblGrid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«Осенний калейдоскоп»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Праздник, посвященный Дню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праздник,  посвящённый Дню матери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защитника Отечества                                    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Утренник, посвященный 8 марта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18734E" w:rsidTr="0018734E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Выпускной бал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18734E" w:rsidTr="0018734E">
        <w:tc>
          <w:tcPr>
            <w:tcW w:w="97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8734E" w:rsidRDefault="0018734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8734E" w:rsidRDefault="0018734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5. Мероприятия, проводимые в летний оздоровительный период</w:t>
            </w:r>
          </w:p>
          <w:p w:rsidR="0018734E" w:rsidRDefault="001873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Сроки/ даты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Тематический праздник «Лето и детство»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01.06.2024 г.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Досуг по БДД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09.06.2024г.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Спортивный досуг «Солнце, воздух и вода – наши лучшие друзья!»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23.06.2024г.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Развлечение «Шоу мыльных пузырей»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07.07.2024г. 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Спортивный досуг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смелые!»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21.07.2024г.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Музыкальное развлечение «Цветочные фантазии»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11.08.2024г.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 «До свидания, лето!»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31.08.2024г.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Конкурсы и  выставки детских творческих работ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Экскурсии на природу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Целевые прогулки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18734E" w:rsidTr="0018734E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 тематических дней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34E" w:rsidRDefault="001873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</w:tbl>
    <w:p w:rsidR="0018734E" w:rsidRDefault="0018734E" w:rsidP="0018734E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8734E" w:rsidRDefault="0018734E" w:rsidP="0018734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Продолжительность образовательной деятельности:</w:t>
      </w:r>
    </w:p>
    <w:p w:rsidR="0018734E" w:rsidRDefault="0018734E" w:rsidP="0018734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8734E" w:rsidRDefault="0018734E" w:rsidP="0018734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Согласно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2.4.1.3049-13, утвержден Постановлением от 15.05.2013 г. № 26</w:t>
      </w:r>
    </w:p>
    <w:p w:rsidR="0018734E" w:rsidRDefault="0018734E" w:rsidP="0018734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8734E" w:rsidRDefault="0018734E" w:rsidP="0018734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Первая ранняя группа – 10 минут</w:t>
      </w:r>
    </w:p>
    <w:p w:rsidR="0018734E" w:rsidRDefault="0018734E" w:rsidP="0018734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Вторая ранняя группа – 10 минут</w:t>
      </w:r>
    </w:p>
    <w:p w:rsidR="0018734E" w:rsidRDefault="0018734E" w:rsidP="0018734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Младшая группа – 15 минут</w:t>
      </w:r>
    </w:p>
    <w:p w:rsidR="0018734E" w:rsidRDefault="0018734E" w:rsidP="0018734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Средняя группа – 20 минут</w:t>
      </w:r>
    </w:p>
    <w:p w:rsidR="0018734E" w:rsidRDefault="0018734E" w:rsidP="0018734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Старшая группа – 25 минут</w:t>
      </w:r>
    </w:p>
    <w:p w:rsidR="0018734E" w:rsidRDefault="0018734E" w:rsidP="0018734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Подготовительная к школе группа – 30 минут</w:t>
      </w:r>
    </w:p>
    <w:p w:rsidR="0018734E" w:rsidRDefault="0018734E" w:rsidP="0018734E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8734E" w:rsidRDefault="0018734E" w:rsidP="0018734E"/>
    <w:p w:rsidR="0018734E" w:rsidRDefault="0018734E"/>
    <w:sectPr w:rsidR="00187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5224A"/>
    <w:multiLevelType w:val="hybridMultilevel"/>
    <w:tmpl w:val="20FA82F2"/>
    <w:lvl w:ilvl="0" w:tplc="8C4A8198">
      <w:start w:val="31"/>
      <w:numFmt w:val="bullet"/>
      <w:lvlText w:val=""/>
      <w:lvlJc w:val="left"/>
      <w:pPr>
        <w:ind w:left="644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60E"/>
    <w:rsid w:val="0018734E"/>
    <w:rsid w:val="006424D8"/>
    <w:rsid w:val="00C33A50"/>
    <w:rsid w:val="00C7260E"/>
    <w:rsid w:val="00F1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3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18734E"/>
  </w:style>
  <w:style w:type="paragraph" w:styleId="a4">
    <w:name w:val="No Spacing"/>
    <w:aliases w:val="основа,Без интервала1"/>
    <w:link w:val="a3"/>
    <w:uiPriority w:val="1"/>
    <w:qFormat/>
    <w:rsid w:val="0018734E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18734E"/>
    <w:pPr>
      <w:ind w:left="720"/>
      <w:contextualSpacing/>
    </w:pPr>
  </w:style>
  <w:style w:type="table" w:styleId="a6">
    <w:name w:val="Table Grid"/>
    <w:basedOn w:val="a1"/>
    <w:uiPriority w:val="59"/>
    <w:rsid w:val="00187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3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18734E"/>
  </w:style>
  <w:style w:type="paragraph" w:styleId="a4">
    <w:name w:val="No Spacing"/>
    <w:aliases w:val="основа,Без интервала1"/>
    <w:link w:val="a3"/>
    <w:uiPriority w:val="1"/>
    <w:qFormat/>
    <w:rsid w:val="0018734E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18734E"/>
    <w:pPr>
      <w:ind w:left="720"/>
      <w:contextualSpacing/>
    </w:pPr>
  </w:style>
  <w:style w:type="table" w:styleId="a6">
    <w:name w:val="Table Grid"/>
    <w:basedOn w:val="a1"/>
    <w:uiPriority w:val="59"/>
    <w:rsid w:val="00187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2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2025-12-09T08:55:00Z</dcterms:created>
  <dcterms:modified xsi:type="dcterms:W3CDTF">2025-12-09T09:10:00Z</dcterms:modified>
</cp:coreProperties>
</file>